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ED" w:rsidRPr="00EB33ED" w:rsidRDefault="00EB33ED" w:rsidP="00EB33E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D0D0D" w:themeColor="text1" w:themeTint="F2"/>
          <w:sz w:val="27"/>
          <w:szCs w:val="27"/>
        </w:rPr>
      </w:pPr>
      <w:r w:rsidRPr="00EB33ED">
        <w:rPr>
          <w:rStyle w:val="ed"/>
          <w:b/>
          <w:bCs/>
          <w:color w:val="0D0D0D" w:themeColor="text1" w:themeTint="F2"/>
          <w:sz w:val="27"/>
          <w:szCs w:val="27"/>
        </w:rPr>
        <w:t>РАЗМЕРЫ</w:t>
      </w:r>
      <w:r w:rsidRPr="00EB33ED">
        <w:rPr>
          <w:b/>
          <w:bCs/>
          <w:color w:val="0D0D0D" w:themeColor="text1" w:themeTint="F2"/>
          <w:sz w:val="27"/>
          <w:szCs w:val="27"/>
        </w:rPr>
        <w:br/>
      </w:r>
      <w:r w:rsidRPr="00EB33ED">
        <w:rPr>
          <w:rStyle w:val="ed"/>
          <w:b/>
          <w:bCs/>
          <w:color w:val="0D0D0D" w:themeColor="text1" w:themeTint="F2"/>
          <w:sz w:val="27"/>
          <w:szCs w:val="27"/>
        </w:rPr>
        <w:t>окладов по типовым воинским должностям в Службе внешней разведки Российской Федерации, Федеральной службе безопасности Российской Федерации, Федеральной службе охраны Российской Федерации и Главном управлении специальных программ Президента Российской Федерации, подлежащим замещению военнослужащими, проходящими военную службу по контракту</w:t>
      </w:r>
    </w:p>
    <w:p w:rsidR="00EB33ED" w:rsidRPr="00EB33ED" w:rsidRDefault="00EB33ED" w:rsidP="00EB33E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D0D0D" w:themeColor="text1" w:themeTint="F2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33ED" w:rsidRPr="00EB33ED" w:rsidRDefault="00EB33ED" w:rsidP="00EB33E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0D0D0D" w:themeColor="text1" w:themeTint="F2"/>
          <w:sz w:val="27"/>
          <w:szCs w:val="27"/>
        </w:rPr>
      </w:pPr>
      <w:r w:rsidRPr="00EB33ED">
        <w:rPr>
          <w:rStyle w:val="mark"/>
          <w:i/>
          <w:iCs/>
          <w:color w:val="0D0D0D" w:themeColor="text1" w:themeTint="F2"/>
          <w:sz w:val="27"/>
          <w:szCs w:val="27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3"/>
            <w:color w:val="0D0D0D" w:themeColor="text1" w:themeTint="F2"/>
            <w:sz w:val="27"/>
            <w:szCs w:val="27"/>
          </w:rPr>
          <w:t>от 06.03.2015</w:t>
        </w:r>
        <w:r w:rsidRPr="00EB33ED">
          <w:rPr>
            <w:rStyle w:val="a3"/>
            <w:color w:val="0D0D0D" w:themeColor="text1" w:themeTint="F2"/>
            <w:sz w:val="27"/>
            <w:szCs w:val="27"/>
          </w:rPr>
          <w:t> № 201</w:t>
        </w:r>
      </w:hyperlink>
      <w:r w:rsidRPr="00EB33ED">
        <w:rPr>
          <w:rStyle w:val="mark"/>
          <w:i/>
          <w:iCs/>
          <w:color w:val="0D0D0D" w:themeColor="text1" w:themeTint="F2"/>
          <w:sz w:val="27"/>
          <w:szCs w:val="27"/>
        </w:rPr>
        <w:t>; </w:t>
      </w:r>
      <w:hyperlink r:id="rId5" w:tgtFrame="contents" w:history="1">
        <w:r>
          <w:rPr>
            <w:rStyle w:val="a3"/>
            <w:color w:val="0D0D0D" w:themeColor="text1" w:themeTint="F2"/>
            <w:sz w:val="27"/>
            <w:szCs w:val="27"/>
          </w:rPr>
          <w:t>от 14.06.2018</w:t>
        </w:r>
        <w:bookmarkStart w:id="0" w:name="_GoBack"/>
        <w:bookmarkEnd w:id="0"/>
        <w:r w:rsidRPr="00EB33ED">
          <w:rPr>
            <w:rStyle w:val="a3"/>
            <w:color w:val="0D0D0D" w:themeColor="text1" w:themeTint="F2"/>
            <w:sz w:val="27"/>
            <w:szCs w:val="27"/>
          </w:rPr>
          <w:t> № 677</w:t>
        </w:r>
      </w:hyperlink>
      <w:r w:rsidRPr="00EB33ED">
        <w:rPr>
          <w:rStyle w:val="mark"/>
          <w:i/>
          <w:iCs/>
          <w:color w:val="0D0D0D" w:themeColor="text1" w:themeTint="F2"/>
          <w:sz w:val="27"/>
          <w:szCs w:val="27"/>
        </w:rPr>
        <w:t>)</w:t>
      </w:r>
    </w:p>
    <w:p w:rsidR="00EB33ED" w:rsidRDefault="00EB33ED" w:rsidP="00EB33E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18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1"/>
        <w:gridCol w:w="1269"/>
      </w:tblGrid>
      <w:tr w:rsidR="00EB33ED" w:rsidTr="00EB33ED">
        <w:tc>
          <w:tcPr>
            <w:tcW w:w="0" w:type="auto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типовой воинской должности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c"/>
              <w:spacing w:before="0" w:beforeAutospacing="0" w:after="0" w:afterAutospacing="0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Оклад (рублей)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Первый заместитель директора: ФСБ России, СВР России, ФСО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54000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Заместитель директора: ФСБ России, СВР России, ФСО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52800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Руководитель (начальник) службы: ФСБ России, СВР России, ФСО России, ГУСП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54912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j"/>
              <w:spacing w:before="0" w:beforeAutospacing="0" w:after="0" w:afterAutospacing="0"/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6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>от 14.06.2018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 № 677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Заместитель руководителя (начальника) службы: ФСБ России, СВР России, ГУСП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49920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7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14.06.2018 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№ 677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Руководитель департамента ФСБ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48000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Начальник управления: СВР России, ФСО России, ГУСП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49920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8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14.06.2018 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№ 677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Заместитель руководителя департамента ФСБ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44400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Заместитель начальника управления: СВР России, ФСО России, ГУСП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46176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lastRenderedPageBreak/>
              <w:t>(В редакции Постановления Правительства Российской Федерации </w:t>
            </w:r>
            <w:hyperlink r:id="rId9" w:tgtFrame="contents" w:history="1"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от 1</w:t>
              </w:r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4.06.2018 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№ 677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Начальник управления: ФСБ России, Службы специальных объектов ГУСП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45552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0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>от 14.06.2018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 № 677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Заместитель начальника управления: ФСБ России, Службы специальных объектов ГУСП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43680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1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14.06.2018 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№ 677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Начальник отдела: в СВР России, ФСБ России, в управлении ФСО России, в управлении ГУСП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39936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2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14.06.2018 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№ 677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Начальник отдела в управлении Службы специальных объектов ГУСП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38064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3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14.06.2018 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№ 677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Заместитель начальника отдела: в СВР России, ФСБ России, в управлении ФСО России, в управлении Службы специальных объектов ГУСП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37440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4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14.06.2018 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№ 677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Старший оперуполномоченный в ФСБ России; старший офицер в СВР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33600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Старший инженер в управлении Службы специальных объектов ГУСП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33696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5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>от 14.06.2018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 № 677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Старший офицер охраны в ФСО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32000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Оперуполномоченный в ФСБ России; офицер в СВР России; офицер охраны в ФСО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31800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Инженер в управлении Службы специальных объектов ГУСП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31200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6" w:tgtFrame="contents" w:history="1"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от 14.06.2</w:t>
              </w:r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>018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 № 677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Начальник: территориального органа безопасности, органа (управления) безопасности в войсках (1 тарифной группы)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43200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Начальник управления специальной связи и информации ФСО России в федеральном округе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38400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Начальник отдела: в территориальном органе безопасности, в органе (управлении) безопасности в войсках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35400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Начальник отдела в управлении специальной связи и информации ФСО России в федеральном округе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35400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Начальник отделения: в отделе территориального органа безопасности, органа (управления) безопасности в войсках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34800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Старший офицер в управлении специальной связи и информации ФСО России в федеральном округе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32000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Старший следователь, старший оперуполномоченный: в территориальном органе безопасности, в органе безопасности в войсках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31800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Следователь, оперуполномоченный, старший инженер: в территориальном органе безопасности, в органе безопасности в войсках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28800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Офицер в управлении специальной связи и информации ФСО России в федеральном округе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28800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Инженер: в территориальном органе безопасности, в органе безопасности в войсках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26400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Первичные воинские должности офицеров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24000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Радиотехник в ФСБ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18000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Техник в управлении специальной связи и информации ФСО России в федеральном округе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18000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Механик в управлении Службы специальных объектов ГУСП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18720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lastRenderedPageBreak/>
              <w:t>(В редакции Постановления Правительства Российской Федерации </w:t>
            </w:r>
            <w:hyperlink r:id="rId17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>от 14.06.2018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 № 677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pStyle w:val="l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Первичные воинские должности солдат и матросов, проходящих военную службу по контракту (за исключением воинских должностей курсантов </w:t>
            </w: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военных профессиональных образовательных организаций, военных образовательных организаций высшего образования</w:t>
            </w:r>
            <w:r w:rsidRPr="00EB33ED">
              <w:rPr>
                <w:color w:val="0D0D0D" w:themeColor="text1" w:themeTint="F2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Default="00EB33ED">
            <w:pPr>
              <w:jc w:val="both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12000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8" w:tgtFrame="contents" w:history="1"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от 06.03.2015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 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№ 201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  <w:tr w:rsidR="00EB33ED" w:rsidTr="00EB33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pStyle w:val="l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Курсант военной профессиональной образовательной организации, военной образовательной организации высшего образования (для военнослужащих из числа граждан, не проходивших военную службу до поступления на обучение в военные профессиональные образовательные организации, военные образовательные организации высшего образования либо поступивших на обучение в эти образовательные организации из запаса)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ed"/>
                <w:color w:val="0D0D0D" w:themeColor="text1" w:themeTint="F2"/>
                <w:sz w:val="27"/>
                <w:szCs w:val="27"/>
              </w:rPr>
              <w:t>8400</w:t>
            </w:r>
          </w:p>
        </w:tc>
      </w:tr>
      <w:tr w:rsidR="00EB33ED" w:rsidTr="00EB33E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B33ED" w:rsidRPr="00EB33ED" w:rsidRDefault="00EB33ED">
            <w:pPr>
              <w:jc w:val="both"/>
              <w:rPr>
                <w:color w:val="0D0D0D" w:themeColor="text1" w:themeTint="F2"/>
                <w:sz w:val="27"/>
                <w:szCs w:val="27"/>
              </w:rPr>
            </w:pPr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(В редакции Постановления Правительства Российской Федерации </w:t>
            </w:r>
            <w:hyperlink r:id="rId19" w:tgtFrame="contents" w:history="1">
              <w:r>
                <w:rPr>
                  <w:rStyle w:val="a3"/>
                  <w:color w:val="0D0D0D" w:themeColor="text1" w:themeTint="F2"/>
                  <w:sz w:val="27"/>
                  <w:szCs w:val="27"/>
                </w:rPr>
                <w:t xml:space="preserve">от 06.03.2015 </w:t>
              </w:r>
              <w:r w:rsidRPr="00EB33ED">
                <w:rPr>
                  <w:rStyle w:val="a3"/>
                  <w:color w:val="0D0D0D" w:themeColor="text1" w:themeTint="F2"/>
                  <w:sz w:val="27"/>
                  <w:szCs w:val="27"/>
                </w:rPr>
                <w:t>№ 201</w:t>
              </w:r>
            </w:hyperlink>
            <w:r w:rsidRPr="00EB33ED">
              <w:rPr>
                <w:rStyle w:val="mark"/>
                <w:i/>
                <w:iCs/>
                <w:color w:val="0D0D0D" w:themeColor="text1" w:themeTint="F2"/>
                <w:sz w:val="27"/>
                <w:szCs w:val="27"/>
              </w:rPr>
              <w:t>)</w:t>
            </w:r>
          </w:p>
        </w:tc>
      </w:tr>
    </w:tbl>
    <w:p w:rsidR="00EB33ED" w:rsidRDefault="00EB33ED" w:rsidP="00EB33E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33ED" w:rsidRPr="00EB33ED" w:rsidRDefault="00EB33ED" w:rsidP="00EB33ED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0D0D0D" w:themeColor="text1" w:themeTint="F2"/>
          <w:sz w:val="27"/>
          <w:szCs w:val="27"/>
        </w:rPr>
      </w:pPr>
      <w:r>
        <w:rPr>
          <w:color w:val="333333"/>
          <w:sz w:val="27"/>
          <w:szCs w:val="27"/>
        </w:rPr>
        <w:t xml:space="preserve">Примечание. Военнослужащим, поступившим на </w:t>
      </w:r>
      <w:r w:rsidRPr="00EB33ED">
        <w:rPr>
          <w:color w:val="0D0D0D" w:themeColor="text1" w:themeTint="F2"/>
          <w:sz w:val="27"/>
          <w:szCs w:val="27"/>
        </w:rPr>
        <w:t>обучение в </w:t>
      </w:r>
      <w:r w:rsidRPr="00EB33ED">
        <w:rPr>
          <w:rStyle w:val="ed"/>
          <w:color w:val="0D0D0D" w:themeColor="text1" w:themeTint="F2"/>
          <w:sz w:val="27"/>
          <w:szCs w:val="27"/>
        </w:rPr>
        <w:t>военную профессиональную образовательную организацию, военную образовательную организацию высшего образования</w:t>
      </w:r>
      <w:r w:rsidRPr="00EB33ED">
        <w:rPr>
          <w:color w:val="0D0D0D" w:themeColor="text1" w:themeTint="F2"/>
          <w:sz w:val="27"/>
          <w:szCs w:val="27"/>
        </w:rPr>
        <w:t> </w:t>
      </w:r>
      <w:r>
        <w:rPr>
          <w:color w:val="333333"/>
          <w:sz w:val="27"/>
          <w:szCs w:val="27"/>
        </w:rPr>
        <w:t>в период прохождения военной службы по контракту, в период обучения устанавливаются оклады по воинским должностям, занимаемым ими до поступления на обучение.</w:t>
      </w:r>
      <w:r>
        <w:rPr>
          <w:rStyle w:val="mark"/>
          <w:i/>
          <w:iCs/>
          <w:color w:val="1111EE"/>
          <w:sz w:val="27"/>
          <w:szCs w:val="27"/>
        </w:rPr>
        <w:t> </w:t>
      </w:r>
      <w:r w:rsidRPr="00EB33ED">
        <w:rPr>
          <w:rStyle w:val="mark"/>
          <w:i/>
          <w:iCs/>
          <w:color w:val="0D0D0D" w:themeColor="text1" w:themeTint="F2"/>
          <w:sz w:val="27"/>
          <w:szCs w:val="27"/>
        </w:rPr>
        <w:t>(В редакции Постановления Правительства Российской Федерации </w:t>
      </w:r>
      <w:hyperlink r:id="rId20" w:tgtFrame="contents" w:history="1">
        <w:r>
          <w:rPr>
            <w:rStyle w:val="a3"/>
            <w:color w:val="0D0D0D" w:themeColor="text1" w:themeTint="F2"/>
            <w:sz w:val="27"/>
            <w:szCs w:val="27"/>
          </w:rPr>
          <w:t xml:space="preserve">от 06.03.2015 </w:t>
        </w:r>
        <w:r w:rsidRPr="00EB33ED">
          <w:rPr>
            <w:rStyle w:val="a3"/>
            <w:color w:val="0D0D0D" w:themeColor="text1" w:themeTint="F2"/>
            <w:sz w:val="27"/>
            <w:szCs w:val="27"/>
          </w:rPr>
          <w:t>№ 201</w:t>
        </w:r>
      </w:hyperlink>
      <w:r w:rsidRPr="00EB33ED">
        <w:rPr>
          <w:rStyle w:val="mark"/>
          <w:i/>
          <w:iCs/>
          <w:color w:val="0D0D0D" w:themeColor="text1" w:themeTint="F2"/>
          <w:sz w:val="27"/>
          <w:szCs w:val="27"/>
        </w:rPr>
        <w:t>)</w:t>
      </w:r>
    </w:p>
    <w:p w:rsidR="004C448A" w:rsidRPr="00EB33ED" w:rsidRDefault="004C448A" w:rsidP="00EB33ED">
      <w:pPr>
        <w:rPr>
          <w:color w:val="0D0D0D" w:themeColor="text1" w:themeTint="F2"/>
        </w:rPr>
      </w:pPr>
    </w:p>
    <w:sectPr w:rsidR="004C448A" w:rsidRPr="00EB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13"/>
    <w:rsid w:val="000066EC"/>
    <w:rsid w:val="000160F3"/>
    <w:rsid w:val="000318CF"/>
    <w:rsid w:val="00042314"/>
    <w:rsid w:val="000664B9"/>
    <w:rsid w:val="00080D06"/>
    <w:rsid w:val="000B7FDF"/>
    <w:rsid w:val="000D1CE9"/>
    <w:rsid w:val="000D5616"/>
    <w:rsid w:val="000E1135"/>
    <w:rsid w:val="000E6A70"/>
    <w:rsid w:val="000F7D03"/>
    <w:rsid w:val="00114994"/>
    <w:rsid w:val="001173DA"/>
    <w:rsid w:val="001314B9"/>
    <w:rsid w:val="0013389F"/>
    <w:rsid w:val="001349C1"/>
    <w:rsid w:val="00151F26"/>
    <w:rsid w:val="00182BFF"/>
    <w:rsid w:val="0019094F"/>
    <w:rsid w:val="001961AF"/>
    <w:rsid w:val="001D17EA"/>
    <w:rsid w:val="001E6E0C"/>
    <w:rsid w:val="00213C9E"/>
    <w:rsid w:val="002333A6"/>
    <w:rsid w:val="00236C16"/>
    <w:rsid w:val="002576EB"/>
    <w:rsid w:val="00272B9B"/>
    <w:rsid w:val="0027496E"/>
    <w:rsid w:val="00274E1D"/>
    <w:rsid w:val="002B035A"/>
    <w:rsid w:val="002B39D0"/>
    <w:rsid w:val="002C62AD"/>
    <w:rsid w:val="002D4164"/>
    <w:rsid w:val="002E4BAC"/>
    <w:rsid w:val="00303B97"/>
    <w:rsid w:val="00310CFB"/>
    <w:rsid w:val="00314865"/>
    <w:rsid w:val="00314A15"/>
    <w:rsid w:val="003169CA"/>
    <w:rsid w:val="003203E3"/>
    <w:rsid w:val="0033105A"/>
    <w:rsid w:val="00335727"/>
    <w:rsid w:val="003611C2"/>
    <w:rsid w:val="00364481"/>
    <w:rsid w:val="00367DE5"/>
    <w:rsid w:val="00367EA6"/>
    <w:rsid w:val="0037719B"/>
    <w:rsid w:val="00384BCB"/>
    <w:rsid w:val="00394FB8"/>
    <w:rsid w:val="003B5021"/>
    <w:rsid w:val="003E085E"/>
    <w:rsid w:val="003F23C4"/>
    <w:rsid w:val="003F2B2B"/>
    <w:rsid w:val="003F33BB"/>
    <w:rsid w:val="00400B6E"/>
    <w:rsid w:val="00405F6D"/>
    <w:rsid w:val="00424E4C"/>
    <w:rsid w:val="00426274"/>
    <w:rsid w:val="00427C51"/>
    <w:rsid w:val="004301BC"/>
    <w:rsid w:val="00442167"/>
    <w:rsid w:val="00457A3E"/>
    <w:rsid w:val="00460A21"/>
    <w:rsid w:val="00492A17"/>
    <w:rsid w:val="004942B8"/>
    <w:rsid w:val="0049465F"/>
    <w:rsid w:val="004A2B8F"/>
    <w:rsid w:val="004C2086"/>
    <w:rsid w:val="004C448A"/>
    <w:rsid w:val="004C570B"/>
    <w:rsid w:val="004E6A5B"/>
    <w:rsid w:val="004F227C"/>
    <w:rsid w:val="00510066"/>
    <w:rsid w:val="0051187D"/>
    <w:rsid w:val="00514411"/>
    <w:rsid w:val="005160DF"/>
    <w:rsid w:val="00522ED6"/>
    <w:rsid w:val="005406FB"/>
    <w:rsid w:val="005605F9"/>
    <w:rsid w:val="00574230"/>
    <w:rsid w:val="005849D6"/>
    <w:rsid w:val="005870D1"/>
    <w:rsid w:val="00590E7E"/>
    <w:rsid w:val="005A5A64"/>
    <w:rsid w:val="005B1717"/>
    <w:rsid w:val="005C5026"/>
    <w:rsid w:val="005F7C94"/>
    <w:rsid w:val="006072B1"/>
    <w:rsid w:val="00611997"/>
    <w:rsid w:val="006152C0"/>
    <w:rsid w:val="006173A1"/>
    <w:rsid w:val="0063020D"/>
    <w:rsid w:val="0065296C"/>
    <w:rsid w:val="00662CF3"/>
    <w:rsid w:val="00664DDC"/>
    <w:rsid w:val="00664F7E"/>
    <w:rsid w:val="006663B2"/>
    <w:rsid w:val="00672A2B"/>
    <w:rsid w:val="006740C1"/>
    <w:rsid w:val="00674625"/>
    <w:rsid w:val="00681C43"/>
    <w:rsid w:val="006924D4"/>
    <w:rsid w:val="00696D8D"/>
    <w:rsid w:val="006A0299"/>
    <w:rsid w:val="006A608F"/>
    <w:rsid w:val="006B3F64"/>
    <w:rsid w:val="006B50DA"/>
    <w:rsid w:val="006B619F"/>
    <w:rsid w:val="006C0A13"/>
    <w:rsid w:val="006C3883"/>
    <w:rsid w:val="006E78D1"/>
    <w:rsid w:val="006F34E2"/>
    <w:rsid w:val="007033DE"/>
    <w:rsid w:val="00744CD6"/>
    <w:rsid w:val="0076293E"/>
    <w:rsid w:val="00782BC3"/>
    <w:rsid w:val="00783371"/>
    <w:rsid w:val="00792BC7"/>
    <w:rsid w:val="00797D3C"/>
    <w:rsid w:val="007A478E"/>
    <w:rsid w:val="007A71FF"/>
    <w:rsid w:val="007B5CC6"/>
    <w:rsid w:val="007E7B15"/>
    <w:rsid w:val="007F265A"/>
    <w:rsid w:val="00807B6C"/>
    <w:rsid w:val="00812972"/>
    <w:rsid w:val="008604D1"/>
    <w:rsid w:val="00867297"/>
    <w:rsid w:val="008744A6"/>
    <w:rsid w:val="00891F35"/>
    <w:rsid w:val="00892F76"/>
    <w:rsid w:val="00896D98"/>
    <w:rsid w:val="008A40A3"/>
    <w:rsid w:val="008A7FA6"/>
    <w:rsid w:val="008B1143"/>
    <w:rsid w:val="008C11F9"/>
    <w:rsid w:val="00904329"/>
    <w:rsid w:val="0094528A"/>
    <w:rsid w:val="0095498E"/>
    <w:rsid w:val="00965EB3"/>
    <w:rsid w:val="00967911"/>
    <w:rsid w:val="00983B6A"/>
    <w:rsid w:val="009B1181"/>
    <w:rsid w:val="009B1274"/>
    <w:rsid w:val="009B179D"/>
    <w:rsid w:val="00A07991"/>
    <w:rsid w:val="00A329CC"/>
    <w:rsid w:val="00A40486"/>
    <w:rsid w:val="00A45866"/>
    <w:rsid w:val="00A542DF"/>
    <w:rsid w:val="00A604DE"/>
    <w:rsid w:val="00A65506"/>
    <w:rsid w:val="00A810C1"/>
    <w:rsid w:val="00AE3557"/>
    <w:rsid w:val="00AF287D"/>
    <w:rsid w:val="00AF6237"/>
    <w:rsid w:val="00AF7213"/>
    <w:rsid w:val="00B008CA"/>
    <w:rsid w:val="00B05AB8"/>
    <w:rsid w:val="00B16A29"/>
    <w:rsid w:val="00B26B3B"/>
    <w:rsid w:val="00B3421B"/>
    <w:rsid w:val="00B34BD5"/>
    <w:rsid w:val="00B50E6B"/>
    <w:rsid w:val="00B57382"/>
    <w:rsid w:val="00B57736"/>
    <w:rsid w:val="00B6152E"/>
    <w:rsid w:val="00B75BA4"/>
    <w:rsid w:val="00B910DB"/>
    <w:rsid w:val="00B9416E"/>
    <w:rsid w:val="00B95760"/>
    <w:rsid w:val="00BA5EDB"/>
    <w:rsid w:val="00BB3B55"/>
    <w:rsid w:val="00BD7224"/>
    <w:rsid w:val="00BE4BBA"/>
    <w:rsid w:val="00BF0972"/>
    <w:rsid w:val="00C0442A"/>
    <w:rsid w:val="00C32836"/>
    <w:rsid w:val="00C70D53"/>
    <w:rsid w:val="00C800B1"/>
    <w:rsid w:val="00C81251"/>
    <w:rsid w:val="00C85EEB"/>
    <w:rsid w:val="00C86700"/>
    <w:rsid w:val="00CC6478"/>
    <w:rsid w:val="00CE25D1"/>
    <w:rsid w:val="00CE47D5"/>
    <w:rsid w:val="00D025A8"/>
    <w:rsid w:val="00D03023"/>
    <w:rsid w:val="00D1713F"/>
    <w:rsid w:val="00D25E0D"/>
    <w:rsid w:val="00D33A8F"/>
    <w:rsid w:val="00D43887"/>
    <w:rsid w:val="00D4447A"/>
    <w:rsid w:val="00D8177C"/>
    <w:rsid w:val="00D8306B"/>
    <w:rsid w:val="00D92CED"/>
    <w:rsid w:val="00D950FA"/>
    <w:rsid w:val="00D96B80"/>
    <w:rsid w:val="00DC3FED"/>
    <w:rsid w:val="00DD6363"/>
    <w:rsid w:val="00E01A18"/>
    <w:rsid w:val="00E0624D"/>
    <w:rsid w:val="00E207F6"/>
    <w:rsid w:val="00E31BAA"/>
    <w:rsid w:val="00E711BE"/>
    <w:rsid w:val="00E7264A"/>
    <w:rsid w:val="00E73EEB"/>
    <w:rsid w:val="00E8486F"/>
    <w:rsid w:val="00E974CF"/>
    <w:rsid w:val="00EA6664"/>
    <w:rsid w:val="00EB3321"/>
    <w:rsid w:val="00EB33ED"/>
    <w:rsid w:val="00ED1BEB"/>
    <w:rsid w:val="00F03A15"/>
    <w:rsid w:val="00F072C1"/>
    <w:rsid w:val="00F2086E"/>
    <w:rsid w:val="00F27983"/>
    <w:rsid w:val="00F311E5"/>
    <w:rsid w:val="00F97646"/>
    <w:rsid w:val="00FA53C2"/>
    <w:rsid w:val="00FB291F"/>
    <w:rsid w:val="00FC3804"/>
    <w:rsid w:val="00FD0319"/>
    <w:rsid w:val="00FD46D8"/>
    <w:rsid w:val="00FD5948"/>
    <w:rsid w:val="00FF0E20"/>
    <w:rsid w:val="00FF43E2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56DAB-A50C-4E41-B08A-AFFFC58D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6C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6C0A13"/>
  </w:style>
  <w:style w:type="character" w:customStyle="1" w:styleId="cmd">
    <w:name w:val="cmd"/>
    <w:basedOn w:val="a0"/>
    <w:rsid w:val="006C0A13"/>
  </w:style>
  <w:style w:type="character" w:styleId="a3">
    <w:name w:val="Hyperlink"/>
    <w:basedOn w:val="a0"/>
    <w:uiPriority w:val="99"/>
    <w:semiHidden/>
    <w:unhideWhenUsed/>
    <w:rsid w:val="006C0A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6C0A13"/>
  </w:style>
  <w:style w:type="paragraph" w:customStyle="1" w:styleId="s">
    <w:name w:val="s"/>
    <w:basedOn w:val="a"/>
    <w:rsid w:val="006C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6C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6C0A13"/>
  </w:style>
  <w:style w:type="paragraph" w:customStyle="1" w:styleId="l">
    <w:name w:val="l"/>
    <w:basedOn w:val="a"/>
    <w:rsid w:val="006C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6C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2">
    <w:name w:val="w2"/>
    <w:basedOn w:val="a0"/>
    <w:rsid w:val="006C0A13"/>
  </w:style>
  <w:style w:type="paragraph" w:customStyle="1" w:styleId="j">
    <w:name w:val="j"/>
    <w:basedOn w:val="a"/>
    <w:rsid w:val="00EB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52583&amp;backlink=1&amp;&amp;nd=102472528" TargetMode="External"/><Relationship Id="rId13" Type="http://schemas.openxmlformats.org/officeDocument/2006/relationships/hyperlink" Target="http://pravo.gov.ru/proxy/ips/?docbody=&amp;prevDoc=102152583&amp;backlink=1&amp;&amp;nd=102472528" TargetMode="External"/><Relationship Id="rId18" Type="http://schemas.openxmlformats.org/officeDocument/2006/relationships/hyperlink" Target="http://pravo.gov.ru/proxy/ips/?docbody=&amp;prevDoc=102152583&amp;backlink=1&amp;&amp;nd=10236884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52583&amp;backlink=1&amp;&amp;nd=102472528" TargetMode="External"/><Relationship Id="rId12" Type="http://schemas.openxmlformats.org/officeDocument/2006/relationships/hyperlink" Target="http://pravo.gov.ru/proxy/ips/?docbody=&amp;prevDoc=102152583&amp;backlink=1&amp;&amp;nd=102472528" TargetMode="External"/><Relationship Id="rId17" Type="http://schemas.openxmlformats.org/officeDocument/2006/relationships/hyperlink" Target="http://pravo.gov.ru/proxy/ips/?docbody=&amp;prevDoc=102152583&amp;backlink=1&amp;&amp;nd=1024725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52583&amp;backlink=1&amp;&amp;nd=102472528" TargetMode="External"/><Relationship Id="rId20" Type="http://schemas.openxmlformats.org/officeDocument/2006/relationships/hyperlink" Target="http://pravo.gov.ru/proxy/ips/?docbody=&amp;prevDoc=102152583&amp;backlink=1&amp;&amp;nd=10236884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52583&amp;backlink=1&amp;&amp;nd=102472528" TargetMode="External"/><Relationship Id="rId11" Type="http://schemas.openxmlformats.org/officeDocument/2006/relationships/hyperlink" Target="http://pravo.gov.ru/proxy/ips/?docbody=&amp;prevDoc=102152583&amp;backlink=1&amp;&amp;nd=102472528" TargetMode="External"/><Relationship Id="rId5" Type="http://schemas.openxmlformats.org/officeDocument/2006/relationships/hyperlink" Target="http://pravo.gov.ru/proxy/ips/?docbody=&amp;prevDoc=102152583&amp;backlink=1&amp;&amp;nd=102472528" TargetMode="External"/><Relationship Id="rId15" Type="http://schemas.openxmlformats.org/officeDocument/2006/relationships/hyperlink" Target="http://pravo.gov.ru/proxy/ips/?docbody=&amp;prevDoc=102152583&amp;backlink=1&amp;&amp;nd=102472528" TargetMode="External"/><Relationship Id="rId10" Type="http://schemas.openxmlformats.org/officeDocument/2006/relationships/hyperlink" Target="http://pravo.gov.ru/proxy/ips/?docbody=&amp;prevDoc=102152583&amp;backlink=1&amp;&amp;nd=102472528" TargetMode="External"/><Relationship Id="rId19" Type="http://schemas.openxmlformats.org/officeDocument/2006/relationships/hyperlink" Target="http://pravo.gov.ru/proxy/ips/?docbody=&amp;prevDoc=102152583&amp;backlink=1&amp;&amp;nd=102368840" TargetMode="External"/><Relationship Id="rId4" Type="http://schemas.openxmlformats.org/officeDocument/2006/relationships/hyperlink" Target="http://pravo.gov.ru/proxy/ips/?docbody=&amp;prevDoc=102152583&amp;backlink=1&amp;&amp;nd=102368840" TargetMode="External"/><Relationship Id="rId9" Type="http://schemas.openxmlformats.org/officeDocument/2006/relationships/hyperlink" Target="http://pravo.gov.ru/proxy/ips/?docbody=&amp;prevDoc=102152583&amp;backlink=1&amp;&amp;nd=102472528" TargetMode="External"/><Relationship Id="rId14" Type="http://schemas.openxmlformats.org/officeDocument/2006/relationships/hyperlink" Target="http://pravo.gov.ru/proxy/ips/?docbody=&amp;prevDoc=102152583&amp;backlink=1&amp;&amp;nd=1024725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А.В.</dc:creator>
  <cp:keywords/>
  <dc:description/>
  <cp:lastModifiedBy>Бобков А.В.</cp:lastModifiedBy>
  <cp:revision>2</cp:revision>
  <dcterms:created xsi:type="dcterms:W3CDTF">2021-12-20T10:41:00Z</dcterms:created>
  <dcterms:modified xsi:type="dcterms:W3CDTF">2021-12-20T10:41:00Z</dcterms:modified>
</cp:coreProperties>
</file>